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Технологии проектирования индивидуальных образовательных маршрутов обучающихся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системы знаний, умений и практического опыта в области педагогического проектирования образовательных маршрутов обучающихся на основе инновационных технологий.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«Технологии проектирования индивидуальных образовательных маршрутов обучающихся» относится к базовой части блока дисциплин.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последующего изучения дисциплин «Коррекционные и развивающие программы в психологическом исследовании», «Психологическое здоровье личности: диагностика и профилактика».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проектировать основные и дополнительные образовательные программы и разрабатывать научно-методическое обеспечение их реализации (ОПК-2);</w:t>
        <w:br/>
        <w:t>–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 (ОПК-6).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структуру индивидуальной образовательной программы;</w:t>
        <w:br/>
        <w:t>– методы психолого-педагогической диагностики индивидуальных образовательных потребностей обучающихся, в том числе с особыми образовательными потребностями;</w:t>
        <w:br/>
        <w:t>– принципы и этапы проектирования индивидуальных образовательных маршрутов обучающихся с учетом их личностных и возрастных особенностей, в том числе для детей с особыми образовательными потребностями;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проектировать отдельные структурные элементы индивидуальной образовательной программы;</w:t>
        <w:br/>
        <w:t>– разрабатывать диагностический инструментарий для изучения индивидуальных потребностей учащихся с учетом их возрастных особенностей;</w:t>
        <w:br/>
        <w:t>–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навыками отбора и использования в профессиональной деятельности психолого-педагогических методик диагностики индивидуальных образовательных потребностей обучающихся, в том числе с особыми образовательными потребностями;</w:t>
        <w:br/>
        <w:t>– навыками разработки индивидуальных образовтельных маршрутов для обучающихся, в том числе для одаренных детей и детей с особыми образовательными потребностями.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Индивидуальная образовательная программа как средство индивидуализации образования.</w:t>
        <w:br/>
        <w:t> Понятие индивидуальной образовательной программы, ее струткура, функции и целевые ориентиры. Методологические и нормативно-правовые основания проектирования и реализации индивидуальных образовательных программ. Алгоритм проектирования индивидуальных образовательных программ. Инновационные технологии в области педагогческого проектирования индивидуальных образовательных программ.</w:t>
        <w:br/>
        <w:t/>
        <w:br/>
        <w:t>Психолого-педагогическая диагностика индивидуальных образовательных потребностей обучающихся, в том числе с особыми образовательными потребностями.</w:t>
        <w:br/>
        <w:t> Методы психолого-педагогической диагностики индивидуальных образовательных потребностей обучающихся. Специфика разработки диагностического инструментария.</w:t>
        <w:br/>
        <w:t/>
        <w:br/>
        <w:t>Разработка индивидуального образовательного маршрута обучающегося.</w:t>
        <w:br/>
        <w:t> Классификация индивидуальных образовательных маршрутов. Принципы и этапы проектирования индивидуальных образовтельных маршрутов. Реализация индивидуальных образовательных маршрутов: деятельность педагога и обучающегося. Особенности планирования индивидуального образовательного маршрута одаренного ребенка в системе дополнительного образования. Особенности планирования индивидуального образовательного маршрута для детей с ограниченными возможностями здоровья.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Чандра Маргарита Юрьевна, кандидат педагогических наук, доцент кафедры педагогики ФГБОУ ВО «ВГСПУ»,</w:t>
        <w:br/>
        <w:t>Макарова Ирина Александровна, кандидат педагогических наук, доцент кафедры педагогики ФГБОУ ВО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