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Практикум по профессиональной коммуникации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коммуникативной компетентности у студентов - будущих учителей.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«Практикум по профессиональной коммуникации» относится к базовой части блока дисциплин.</w:t>
      </w:r>
    </w:p>
    <w:p w:rsidR="00FB1240" w:rsidRPr="00006DC2" w:rsidRDefault="00FB1240" w:rsidP="00641A73">
      <w:r w:rsidRPr="00006DC2">
        <w:t/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создавать и реализовывать условия и принципы духовно-нравственного воспитания обучающихся на основе базовых национальных ценностей (ОПК-4).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основы профессиональной коммуникации, необходимых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основы профессиональной коммуникации, необходимые для планирования и организации взаимодействия участников образовательных отношений, а также проектирования педагогической деятельности;</w:t>
        <w:br/>
        <w:t>– основы коммуникации в педагогической деятельности, необходимых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основы коммуникации в педагогической деятельности, необходимые для планирования и организации взаимодействия участников образовательных отношений, а также проектирования педагогической деятельности;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использовать методы, средства и приемы профессиональной коммуникации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применять специальные научные знания и результаты исследований из области профессиональной коммуникации при планировании и организации взаимодействия участников образовательных отношений, а также проектирования педагогической деятельности;</w:t>
        <w:br/>
        <w:t>– использовать методы, средства и приемы педагогической коммуникации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применять специальные научные знания и результаты исследований из области педагогической коммуникации при планировании и организации взаимодействия участников образовательных отношений, а также проектирования педагогической деятельности;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методами, средствами и приемами профессиональной коммуникации, необходимых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методами, средствами и приемами профессиональной коммуникации при планировании и организации взаимодействия участников образовательных отношений, а также проектирования педагогической деятельности;</w:t>
        <w:br/>
        <w:t>– методами, средствами и приемами педагогической коммуникации, необходимых для создания и реализации условий и принципов духовно-нравственного воспитания обучающихся на основе базовых национальных ценностей;</w:t>
        <w:br/>
        <w:t>– методами, средствами и приемами педагогической коммуникации при планировании и организации взаимодействия участников образовательных отношений, а также проектирования педагогической деятельности.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3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108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10</w:t>
      </w:r>
      <w:r w:rsidRPr="00006DC2">
        <w:t xml:space="preserve"> ч., СРС – </w:t>
      </w:r>
      <w:r w:rsidR="00517EB5" w:rsidRPr="00006DC2">
        <w:t>89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лето, 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экзамен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Коммуникация в профессиональной деятельности.</w:t>
        <w:br/>
        <w:t> Понятие о коммуникации и ее функциях. Отличие общения от коммуникации. Особенности обмена информацией в человеческом общении. Основные формы коммуникации: внутриличностная, межличностная, в малой группе, организационная, публичная, массовая и межкультурная. Коммуникативный процесс: процесс передачи и восприятия информации. Основные компоненты коммуникативного процесса. Коммуникативные роли: коммуникатор и реципиент. Знаковые системы передачи информации: вербальные и невербальные. Невербальная и вербальная коммуникация. Компоненты вербальной коммуникации: говорение и слушание. Тип информации, исходящей от коммуникатора: побудительная и констатирующая. Коммуникативный барьер: понятие, виды. Коммуникационные сети и их виды (централизованные и децентрализованные). Понятие о профессиональной коммуникации и ее функциях. Средства и принципы организации коммуникации в профессиональной деятельности. Этика профессиональной коммуникации</w:t>
        <w:br/>
        <w:t/>
        <w:br/>
        <w:t>Коммуникация в педагогической деятельности.</w:t>
        <w:br/>
        <w:t> Понятие «профессиональная коммуникация учителя». Особенности профессиональной коммуникации учителя. Трудности профессиональной коммуникации молодого учителя. Понятия «компетенция» и «компетентность». Ключевые компетенции образования в Европе и России. Понятие «коммуникативная компетенция». Структура коммуникативной компетенции. Реализация синтеза речевых умений разных видов в профессиональной коммуникации. Умения говорить и слушать. Обратная связь в говорении и слушании. Применение умений говорения и слушания для повышения эффективности коммуникации. Совершенствование коммуникативной компетенции учителя. Коммуникативные особенности речевого поведения учителя. Невербальные средства в управлении педагогическим общением. Профессиональная коммуникация учителя с родителями. Профессиональная коммуникация учителя в конфликтных ситуациях. Конфликтогены педагогической коммуникации, их возрастная специфика. Коммуникативные стратегии защиты от буллинга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Симонова Любовь Борисовна, доцент кафедры психологии профессиональной деятельности ФГБОУ ВО "ВГСПУ",</w:t>
        <w:br/>
        <w:t>Павлова Евгения Вячеславовна, старший преподаватель кафедры психологии профессиональной деятельности ФГБОУ ВО "ВГСПУ".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